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54A5" w14:textId="77777777" w:rsidR="00762525" w:rsidRPr="00762525" w:rsidRDefault="008812F3" w:rsidP="00762525">
      <w:pPr>
        <w:jc w:val="center"/>
        <w:rPr>
          <w:rFonts w:ascii="Arial" w:hAnsi="Arial" w:cs="Arial"/>
          <w:b/>
          <w:sz w:val="22"/>
          <w:szCs w:val="22"/>
        </w:rPr>
      </w:pPr>
      <w:r>
        <w:rPr>
          <w:rFonts w:ascii="Arial" w:hAnsi="Arial" w:cs="Arial"/>
          <w:b/>
          <w:sz w:val="22"/>
          <w:szCs w:val="22"/>
        </w:rPr>
        <w:t xml:space="preserve"> </w:t>
      </w:r>
      <w:r w:rsidR="00762525" w:rsidRPr="00762525">
        <w:rPr>
          <w:rFonts w:ascii="Arial" w:hAnsi="Arial" w:cs="Arial"/>
          <w:b/>
          <w:sz w:val="22"/>
          <w:szCs w:val="22"/>
        </w:rPr>
        <w:t>TENANCY AGREEMENT FOR BERRYFIELD AND BRIANSFIELD ALLOTMENT GARDENS, BERRYFIELD LANE, MELKSHAM, WILTSHIRE. SN12 6EH.</w:t>
      </w:r>
    </w:p>
    <w:p w14:paraId="3966F7F0" w14:textId="77777777" w:rsidR="00762525" w:rsidRPr="00762525" w:rsidRDefault="00762525" w:rsidP="00762525">
      <w:pPr>
        <w:jc w:val="center"/>
        <w:rPr>
          <w:rFonts w:ascii="Arial" w:hAnsi="Arial" w:cs="Arial"/>
          <w:b/>
          <w:sz w:val="22"/>
          <w:szCs w:val="22"/>
        </w:rPr>
      </w:pPr>
    </w:p>
    <w:p w14:paraId="3E427C4B" w14:textId="10247109" w:rsidR="00762525" w:rsidRPr="00C923CB" w:rsidRDefault="00762525" w:rsidP="00762525">
      <w:pPr>
        <w:rPr>
          <w:rFonts w:ascii="Arial" w:hAnsi="Arial" w:cs="Arial"/>
        </w:rPr>
      </w:pPr>
      <w:r w:rsidRPr="00EE6FAE">
        <w:rPr>
          <w:rFonts w:ascii="Arial" w:hAnsi="Arial" w:cs="Arial"/>
          <w:sz w:val="22"/>
          <w:szCs w:val="22"/>
        </w:rPr>
        <w:t>THIS AGREEMENT made the</w:t>
      </w:r>
      <w:r w:rsidR="00EC4CB6" w:rsidRPr="00EE6FAE">
        <w:rPr>
          <w:rFonts w:ascii="Arial" w:hAnsi="Arial" w:cs="Arial"/>
          <w:sz w:val="22"/>
          <w:szCs w:val="22"/>
        </w:rPr>
        <w:t xml:space="preserve"> </w:t>
      </w:r>
      <w:r w:rsidR="0074279C">
        <w:rPr>
          <w:rFonts w:ascii="Arial" w:hAnsi="Arial" w:cs="Arial"/>
          <w:sz w:val="22"/>
          <w:szCs w:val="22"/>
        </w:rPr>
        <w:t>………………</w:t>
      </w:r>
      <w:r w:rsidR="00522E06">
        <w:rPr>
          <w:rFonts w:ascii="Arial" w:hAnsi="Arial" w:cs="Arial"/>
          <w:sz w:val="22"/>
          <w:szCs w:val="22"/>
        </w:rPr>
        <w:t xml:space="preserve"> </w:t>
      </w:r>
      <w:r w:rsidRPr="00EE6FAE">
        <w:rPr>
          <w:rFonts w:ascii="Arial" w:hAnsi="Arial" w:cs="Arial"/>
          <w:sz w:val="22"/>
          <w:szCs w:val="22"/>
        </w:rPr>
        <w:t>Between the Melksham Without Parish Council (hereinafter ca</w:t>
      </w:r>
      <w:r w:rsidR="00230F65" w:rsidRPr="00EE6FAE">
        <w:rPr>
          <w:rFonts w:ascii="Arial" w:hAnsi="Arial" w:cs="Arial"/>
          <w:sz w:val="22"/>
          <w:szCs w:val="22"/>
        </w:rPr>
        <w:t xml:space="preserve">lled the Council) and </w:t>
      </w:r>
      <w:r w:rsidR="00EC4CB6" w:rsidRPr="00EE6FAE">
        <w:rPr>
          <w:rFonts w:ascii="Arial" w:hAnsi="Arial" w:cs="Arial"/>
          <w:sz w:val="22"/>
          <w:szCs w:val="22"/>
        </w:rPr>
        <w:t>of</w:t>
      </w:r>
      <w:r w:rsidR="00EB4BE3" w:rsidRPr="00EB4BE3">
        <w:t xml:space="preserve"> </w:t>
      </w:r>
      <w:r w:rsidR="0074279C">
        <w:rPr>
          <w:rFonts w:ascii="Arial" w:hAnsi="Arial" w:cs="Arial"/>
          <w:sz w:val="22"/>
          <w:szCs w:val="22"/>
        </w:rPr>
        <w:t>…………</w:t>
      </w:r>
      <w:proofErr w:type="gramStart"/>
      <w:r w:rsidR="0074279C">
        <w:rPr>
          <w:rFonts w:ascii="Arial" w:hAnsi="Arial" w:cs="Arial"/>
          <w:sz w:val="22"/>
          <w:szCs w:val="22"/>
        </w:rPr>
        <w:t>….</w:t>
      </w:r>
      <w:r w:rsidR="00EC4CB6" w:rsidRPr="00EE6FAE">
        <w:rPr>
          <w:rFonts w:ascii="Arial" w:hAnsi="Arial" w:cs="Arial"/>
          <w:sz w:val="22"/>
          <w:szCs w:val="22"/>
        </w:rPr>
        <w:t>(</w:t>
      </w:r>
      <w:proofErr w:type="gramEnd"/>
      <w:r w:rsidRPr="00EE6FAE">
        <w:rPr>
          <w:rFonts w:ascii="Arial" w:hAnsi="Arial" w:cs="Arial"/>
          <w:sz w:val="22"/>
          <w:szCs w:val="22"/>
        </w:rPr>
        <w:t>hereinafter called the Tenant)</w:t>
      </w:r>
      <w:r w:rsidR="00916D4E" w:rsidRPr="00916D4E">
        <w:t xml:space="preserve"> </w:t>
      </w:r>
      <w:r w:rsidR="0074279C">
        <w:rPr>
          <w:rFonts w:ascii="Arial" w:hAnsi="Arial" w:cs="Arial"/>
          <w:sz w:val="22"/>
          <w:szCs w:val="22"/>
        </w:rPr>
        <w:t>………………………..</w:t>
      </w:r>
      <w:r w:rsidR="00C923CB">
        <w:rPr>
          <w:rFonts w:ascii="Arial" w:hAnsi="Arial" w:cs="Arial"/>
        </w:rPr>
        <w:t xml:space="preserve"> </w:t>
      </w:r>
      <w:r w:rsidR="00916D4E" w:rsidRPr="006E7F1D">
        <w:rPr>
          <w:rFonts w:ascii="Arial" w:hAnsi="Arial" w:cs="Arial"/>
          <w:sz w:val="22"/>
          <w:szCs w:val="22"/>
        </w:rPr>
        <w:t>by</w:t>
      </w:r>
      <w:r w:rsidRPr="00EE6FAE">
        <w:rPr>
          <w:rFonts w:ascii="Arial" w:hAnsi="Arial" w:cs="Arial"/>
          <w:sz w:val="22"/>
          <w:szCs w:val="22"/>
        </w:rPr>
        <w:t xml:space="preserve"> which it is agreed that:</w:t>
      </w:r>
    </w:p>
    <w:p w14:paraId="17A71560" w14:textId="77777777" w:rsidR="00762525" w:rsidRPr="00762525" w:rsidRDefault="00762525" w:rsidP="00762525">
      <w:pPr>
        <w:rPr>
          <w:rFonts w:ascii="Arial" w:hAnsi="Arial" w:cs="Arial"/>
          <w:sz w:val="22"/>
          <w:szCs w:val="22"/>
        </w:rPr>
      </w:pPr>
    </w:p>
    <w:p w14:paraId="7FEBCC54" w14:textId="3BA61728" w:rsidR="00762525" w:rsidRPr="00762525" w:rsidRDefault="00762525" w:rsidP="00762525">
      <w:pPr>
        <w:numPr>
          <w:ilvl w:val="0"/>
          <w:numId w:val="2"/>
        </w:numPr>
        <w:rPr>
          <w:rFonts w:ascii="Arial" w:hAnsi="Arial" w:cs="Arial"/>
          <w:sz w:val="22"/>
          <w:szCs w:val="22"/>
        </w:rPr>
      </w:pPr>
      <w:r w:rsidRPr="00762525">
        <w:rPr>
          <w:rFonts w:ascii="Arial" w:hAnsi="Arial" w:cs="Arial"/>
          <w:sz w:val="22"/>
          <w:szCs w:val="22"/>
        </w:rPr>
        <w:t xml:space="preserve">The Council shall let to the Tenant for </w:t>
      </w:r>
      <w:r w:rsidR="00831201">
        <w:rPr>
          <w:rFonts w:ascii="Arial" w:hAnsi="Arial" w:cs="Arial"/>
          <w:sz w:val="22"/>
          <w:szCs w:val="22"/>
        </w:rPr>
        <w:t>him/</w:t>
      </w:r>
      <w:r w:rsidRPr="00762525">
        <w:rPr>
          <w:rFonts w:ascii="Arial" w:hAnsi="Arial" w:cs="Arial"/>
          <w:sz w:val="22"/>
          <w:szCs w:val="22"/>
        </w:rPr>
        <w:t>h</w:t>
      </w:r>
      <w:r w:rsidR="008759A7">
        <w:rPr>
          <w:rFonts w:ascii="Arial" w:hAnsi="Arial" w:cs="Arial"/>
          <w:sz w:val="22"/>
          <w:szCs w:val="22"/>
        </w:rPr>
        <w:t>er</w:t>
      </w:r>
      <w:r w:rsidRPr="00762525">
        <w:rPr>
          <w:rFonts w:ascii="Arial" w:hAnsi="Arial" w:cs="Arial"/>
          <w:sz w:val="22"/>
          <w:szCs w:val="22"/>
        </w:rPr>
        <w:t xml:space="preserve"> to hold as tenant from year to year the Allotment Garden </w:t>
      </w:r>
      <w:r w:rsidR="00230F65">
        <w:rPr>
          <w:rFonts w:ascii="Arial" w:hAnsi="Arial" w:cs="Arial"/>
          <w:sz w:val="22"/>
          <w:szCs w:val="22"/>
        </w:rPr>
        <w:t>of the approximate area of</w:t>
      </w:r>
      <w:r w:rsidR="00522E06">
        <w:rPr>
          <w:rFonts w:ascii="Arial" w:hAnsi="Arial" w:cs="Arial"/>
          <w:sz w:val="22"/>
          <w:szCs w:val="22"/>
        </w:rPr>
        <w:t xml:space="preserve"> </w:t>
      </w:r>
      <w:r w:rsidR="00230F65">
        <w:rPr>
          <w:rFonts w:ascii="Arial" w:hAnsi="Arial" w:cs="Arial"/>
          <w:sz w:val="22"/>
          <w:szCs w:val="22"/>
        </w:rPr>
        <w:fldChar w:fldCharType="begin"/>
      </w:r>
      <w:r w:rsidR="00230F65">
        <w:rPr>
          <w:rFonts w:ascii="Arial" w:hAnsi="Arial" w:cs="Arial"/>
          <w:sz w:val="22"/>
          <w:szCs w:val="22"/>
        </w:rPr>
        <w:instrText xml:space="preserve"> MERGEFIELD "PLOT_SIZE" </w:instrText>
      </w:r>
      <w:r w:rsidR="00230F65">
        <w:rPr>
          <w:rFonts w:ascii="Arial" w:hAnsi="Arial" w:cs="Arial"/>
          <w:sz w:val="22"/>
          <w:szCs w:val="22"/>
        </w:rPr>
        <w:fldChar w:fldCharType="separate"/>
      </w:r>
      <w:r w:rsidR="00CC3709" w:rsidRPr="00872325">
        <w:rPr>
          <w:rFonts w:ascii="Arial" w:hAnsi="Arial" w:cs="Arial"/>
          <w:noProof/>
          <w:sz w:val="22"/>
          <w:szCs w:val="22"/>
        </w:rPr>
        <w:t>5</w:t>
      </w:r>
      <w:r w:rsidR="00230F65">
        <w:rPr>
          <w:rFonts w:ascii="Arial" w:hAnsi="Arial" w:cs="Arial"/>
          <w:sz w:val="22"/>
          <w:szCs w:val="22"/>
        </w:rPr>
        <w:fldChar w:fldCharType="end"/>
      </w:r>
      <w:r w:rsidR="00230F65">
        <w:rPr>
          <w:rFonts w:ascii="Arial" w:hAnsi="Arial" w:cs="Arial"/>
          <w:sz w:val="22"/>
          <w:szCs w:val="22"/>
        </w:rPr>
        <w:t xml:space="preserve"> perches</w:t>
      </w:r>
      <w:r w:rsidRPr="00762525">
        <w:rPr>
          <w:rFonts w:ascii="Arial" w:hAnsi="Arial" w:cs="Arial"/>
          <w:sz w:val="22"/>
          <w:szCs w:val="22"/>
        </w:rPr>
        <w:t>, being part of the Allotment Gardens provided b</w:t>
      </w:r>
      <w:r w:rsidR="00AF3917">
        <w:rPr>
          <w:rFonts w:ascii="Arial" w:hAnsi="Arial" w:cs="Arial"/>
          <w:sz w:val="22"/>
          <w:szCs w:val="22"/>
        </w:rPr>
        <w:t>y the Council at</w:t>
      </w:r>
      <w:r w:rsidR="00CC3709">
        <w:rPr>
          <w:rFonts w:ascii="Arial" w:hAnsi="Arial" w:cs="Arial"/>
          <w:sz w:val="22"/>
          <w:szCs w:val="22"/>
        </w:rPr>
        <w:t xml:space="preserve"> </w:t>
      </w:r>
      <w:r w:rsidR="005A561F">
        <w:rPr>
          <w:rFonts w:ascii="Arial" w:hAnsi="Arial" w:cs="Arial"/>
          <w:sz w:val="22"/>
          <w:szCs w:val="22"/>
        </w:rPr>
        <w:t>B</w:t>
      </w:r>
      <w:r w:rsidR="00A478BD">
        <w:rPr>
          <w:rFonts w:ascii="Arial" w:hAnsi="Arial" w:cs="Arial"/>
          <w:sz w:val="22"/>
          <w:szCs w:val="22"/>
        </w:rPr>
        <w:t>erryfield</w:t>
      </w:r>
      <w:r w:rsidR="00BE3FF3">
        <w:rPr>
          <w:rFonts w:ascii="Arial" w:hAnsi="Arial" w:cs="Arial"/>
          <w:sz w:val="22"/>
          <w:szCs w:val="22"/>
        </w:rPr>
        <w:t xml:space="preserve"> </w:t>
      </w:r>
      <w:r w:rsidR="00230F65">
        <w:rPr>
          <w:rFonts w:ascii="Arial" w:hAnsi="Arial" w:cs="Arial"/>
          <w:sz w:val="22"/>
          <w:szCs w:val="22"/>
        </w:rPr>
        <w:t>and numbered</w:t>
      </w:r>
      <w:r w:rsidR="00916D4E">
        <w:rPr>
          <w:rFonts w:ascii="Arial" w:hAnsi="Arial" w:cs="Arial"/>
          <w:sz w:val="22"/>
          <w:szCs w:val="22"/>
        </w:rPr>
        <w:t xml:space="preserve"> </w:t>
      </w:r>
      <w:r w:rsidR="0074279C">
        <w:rPr>
          <w:rFonts w:ascii="Arial" w:hAnsi="Arial" w:cs="Arial"/>
          <w:sz w:val="22"/>
          <w:szCs w:val="22"/>
        </w:rPr>
        <w:t>………..</w:t>
      </w:r>
      <w:r w:rsidR="00916D4E">
        <w:rPr>
          <w:rFonts w:ascii="Arial" w:hAnsi="Arial" w:cs="Arial"/>
          <w:sz w:val="22"/>
          <w:szCs w:val="22"/>
        </w:rPr>
        <w:t xml:space="preserve"> </w:t>
      </w:r>
      <w:r w:rsidRPr="00762525">
        <w:rPr>
          <w:rFonts w:ascii="Arial" w:hAnsi="Arial" w:cs="Arial"/>
          <w:sz w:val="22"/>
          <w:szCs w:val="22"/>
        </w:rPr>
        <w:t>in the Council’s Allotment Register.</w:t>
      </w:r>
    </w:p>
    <w:p w14:paraId="140AA529" w14:textId="77777777" w:rsidR="00762525" w:rsidRPr="00762525" w:rsidRDefault="00762525" w:rsidP="00762525">
      <w:pPr>
        <w:ind w:left="360"/>
        <w:rPr>
          <w:rFonts w:ascii="Arial" w:hAnsi="Arial" w:cs="Arial"/>
          <w:sz w:val="22"/>
          <w:szCs w:val="22"/>
        </w:rPr>
      </w:pPr>
    </w:p>
    <w:p w14:paraId="776EC612" w14:textId="77777777" w:rsidR="00831201" w:rsidRDefault="00762525" w:rsidP="00831201">
      <w:pPr>
        <w:numPr>
          <w:ilvl w:val="0"/>
          <w:numId w:val="2"/>
        </w:numPr>
        <w:rPr>
          <w:rFonts w:ascii="Arial" w:hAnsi="Arial" w:cs="Arial"/>
          <w:sz w:val="22"/>
          <w:szCs w:val="22"/>
        </w:rPr>
      </w:pPr>
      <w:r w:rsidRPr="00762525">
        <w:rPr>
          <w:rFonts w:ascii="Arial" w:hAnsi="Arial" w:cs="Arial"/>
          <w:sz w:val="22"/>
          <w:szCs w:val="22"/>
        </w:rPr>
        <w:t>The annual rent shall be due on the first day of October each year. The rent will be reviewed annually and any increase will be implemented with effect from the next 1</w:t>
      </w:r>
      <w:r w:rsidRPr="00762525">
        <w:rPr>
          <w:rFonts w:ascii="Arial" w:hAnsi="Arial" w:cs="Arial"/>
          <w:sz w:val="22"/>
          <w:szCs w:val="22"/>
          <w:vertAlign w:val="superscript"/>
        </w:rPr>
        <w:t>st</w:t>
      </w:r>
      <w:r w:rsidRPr="00762525">
        <w:rPr>
          <w:rFonts w:ascii="Arial" w:hAnsi="Arial" w:cs="Arial"/>
          <w:sz w:val="22"/>
          <w:szCs w:val="22"/>
        </w:rPr>
        <w:t xml:space="preserve"> October. The Tenant undertakes to accept rent increases as considered necessary by the Council for the upkeep and maintenance of the Allotment.</w:t>
      </w:r>
    </w:p>
    <w:p w14:paraId="6FB198DF" w14:textId="77777777" w:rsidR="00831201" w:rsidRPr="00831201" w:rsidRDefault="00831201" w:rsidP="00831201">
      <w:pPr>
        <w:rPr>
          <w:rFonts w:ascii="Arial" w:hAnsi="Arial" w:cs="Arial"/>
          <w:sz w:val="22"/>
          <w:szCs w:val="22"/>
        </w:rPr>
      </w:pPr>
    </w:p>
    <w:p w14:paraId="0B42986E" w14:textId="77777777" w:rsidR="00762525" w:rsidRPr="00762525" w:rsidRDefault="00762525" w:rsidP="00762525">
      <w:pPr>
        <w:numPr>
          <w:ilvl w:val="0"/>
          <w:numId w:val="2"/>
        </w:numPr>
        <w:rPr>
          <w:rFonts w:ascii="Arial" w:hAnsi="Arial" w:cs="Arial"/>
          <w:sz w:val="22"/>
          <w:szCs w:val="22"/>
        </w:rPr>
      </w:pPr>
      <w:r w:rsidRPr="00762525">
        <w:rPr>
          <w:rFonts w:ascii="Arial" w:hAnsi="Arial" w:cs="Arial"/>
          <w:sz w:val="22"/>
          <w:szCs w:val="22"/>
        </w:rPr>
        <w:t>The tenancy may be terminated by the Council serving at least 12 months written notice on the tenant. The tenancy may be terminated by the Tenant giving at least two months’ written notice of termination for the forthcoming growing season in the current year, or before the 6</w:t>
      </w:r>
      <w:r w:rsidRPr="00762525">
        <w:rPr>
          <w:rFonts w:ascii="Arial" w:hAnsi="Arial" w:cs="Arial"/>
          <w:sz w:val="22"/>
          <w:szCs w:val="22"/>
          <w:vertAlign w:val="superscript"/>
        </w:rPr>
        <w:t>th</w:t>
      </w:r>
      <w:r w:rsidRPr="00762525">
        <w:rPr>
          <w:rFonts w:ascii="Arial" w:hAnsi="Arial" w:cs="Arial"/>
          <w:sz w:val="22"/>
          <w:szCs w:val="22"/>
        </w:rPr>
        <w:t xml:space="preserve"> February. </w:t>
      </w:r>
    </w:p>
    <w:p w14:paraId="14DE595A" w14:textId="77777777" w:rsidR="00762525" w:rsidRPr="00762525" w:rsidRDefault="00762525" w:rsidP="00762525">
      <w:pPr>
        <w:ind w:left="360"/>
        <w:rPr>
          <w:rFonts w:ascii="Arial" w:hAnsi="Arial" w:cs="Arial"/>
          <w:sz w:val="22"/>
          <w:szCs w:val="22"/>
        </w:rPr>
      </w:pPr>
    </w:p>
    <w:p w14:paraId="31169DAD" w14:textId="77777777" w:rsidR="00762525" w:rsidRPr="008812F3" w:rsidRDefault="00762525" w:rsidP="00762525">
      <w:pPr>
        <w:numPr>
          <w:ilvl w:val="0"/>
          <w:numId w:val="2"/>
        </w:numPr>
        <w:rPr>
          <w:rFonts w:ascii="Arial" w:hAnsi="Arial" w:cs="Arial"/>
          <w:color w:val="0000FF"/>
          <w:sz w:val="22"/>
          <w:szCs w:val="22"/>
        </w:rPr>
      </w:pPr>
      <w:r w:rsidRPr="008812F3">
        <w:rPr>
          <w:rFonts w:ascii="Arial" w:hAnsi="Arial" w:cs="Arial"/>
          <w:sz w:val="22"/>
          <w:szCs w:val="22"/>
        </w:rPr>
        <w:t>Priority for letting of allotments shall be given to residents who live in the Parish of Melksham Without</w:t>
      </w:r>
    </w:p>
    <w:p w14:paraId="4BABB05E" w14:textId="77777777" w:rsidR="008812F3" w:rsidRPr="008812F3" w:rsidRDefault="008812F3" w:rsidP="008812F3">
      <w:pPr>
        <w:rPr>
          <w:rFonts w:ascii="Arial" w:hAnsi="Arial" w:cs="Arial"/>
          <w:color w:val="0000FF"/>
          <w:sz w:val="22"/>
          <w:szCs w:val="22"/>
        </w:rPr>
      </w:pPr>
    </w:p>
    <w:p w14:paraId="1499DAAC" w14:textId="77777777" w:rsidR="00762525" w:rsidRPr="00D64023" w:rsidRDefault="00762525" w:rsidP="00762525">
      <w:pPr>
        <w:numPr>
          <w:ilvl w:val="0"/>
          <w:numId w:val="2"/>
        </w:numPr>
        <w:rPr>
          <w:rFonts w:ascii="Arial" w:hAnsi="Arial" w:cs="Arial"/>
          <w:sz w:val="22"/>
          <w:szCs w:val="22"/>
        </w:rPr>
      </w:pPr>
      <w:r w:rsidRPr="00D64023">
        <w:rPr>
          <w:rFonts w:ascii="Arial" w:hAnsi="Arial" w:cs="Arial"/>
          <w:sz w:val="22"/>
          <w:szCs w:val="22"/>
        </w:rPr>
        <w:t xml:space="preserve">The tenant shall during the tenancy carry out the following </w:t>
      </w:r>
      <w:proofErr w:type="gramStart"/>
      <w:r w:rsidRPr="00D64023">
        <w:rPr>
          <w:rFonts w:ascii="Arial" w:hAnsi="Arial" w:cs="Arial"/>
          <w:sz w:val="22"/>
          <w:szCs w:val="22"/>
        </w:rPr>
        <w:t>obligations:-</w:t>
      </w:r>
      <w:proofErr w:type="gramEnd"/>
    </w:p>
    <w:p w14:paraId="6D66A7C3"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Allotment Garden shall be kept in a clean, decent and good condition and properly cultivated and free from weeds. The Tenant shall not deposit any waste material outside his own Allotment Garden.</w:t>
      </w:r>
    </w:p>
    <w:p w14:paraId="163ED549"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No nuisance or annoyance shall be caused by the tenant to any residents in the area or to any tenant of any other part of the Allotment Gardens provided by the Council.</w:t>
      </w:r>
    </w:p>
    <w:p w14:paraId="0389054D"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Council is not responsible for loss by accident, fire, theft or damage from the Allotment Gardens.</w:t>
      </w:r>
    </w:p>
    <w:p w14:paraId="3A9CFBCB"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 xml:space="preserve">At least two thirds of the Allotment Garden must be in cultivation at any one time. The Tenant may not keep livestock except with the written permission of the Council and then only 6 hens or 6 rabbits may be kept per 5 perches which must not cover more </w:t>
      </w:r>
      <w:proofErr w:type="spellStart"/>
      <w:r w:rsidRPr="00D64023">
        <w:rPr>
          <w:rFonts w:ascii="Arial" w:hAnsi="Arial" w:cs="Arial"/>
          <w:sz w:val="22"/>
          <w:szCs w:val="22"/>
        </w:rPr>
        <w:t>that</w:t>
      </w:r>
      <w:proofErr w:type="spellEnd"/>
      <w:r w:rsidRPr="00D64023">
        <w:rPr>
          <w:rFonts w:ascii="Arial" w:hAnsi="Arial" w:cs="Arial"/>
          <w:sz w:val="22"/>
          <w:szCs w:val="22"/>
        </w:rPr>
        <w:t xml:space="preserve"> one third of the Allotment Garden. No cockerels shall be kept. </w:t>
      </w:r>
    </w:p>
    <w:p w14:paraId="337463A7"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No dog shall be brought into or kept in the area of the Allotment Garden by the Tenant or by anyone acting with his/her authority or approval.</w:t>
      </w:r>
    </w:p>
    <w:p w14:paraId="131FCD65"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not assign the tenancy, nor sub-let or part with the possession of any part of the Allotment Garden.</w:t>
      </w:r>
    </w:p>
    <w:p w14:paraId="4617595B"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 xml:space="preserve">The Tenant shall not erect any structure; for example, shed, greenhouse, chicken house on the </w:t>
      </w:r>
      <w:proofErr w:type="gramStart"/>
      <w:r w:rsidRPr="00D64023">
        <w:rPr>
          <w:rFonts w:ascii="Arial" w:hAnsi="Arial" w:cs="Arial"/>
          <w:sz w:val="22"/>
          <w:szCs w:val="22"/>
        </w:rPr>
        <w:t>Allotment garden</w:t>
      </w:r>
      <w:proofErr w:type="gramEnd"/>
      <w:r w:rsidRPr="00D64023">
        <w:rPr>
          <w:rFonts w:ascii="Arial" w:hAnsi="Arial" w:cs="Arial"/>
          <w:sz w:val="22"/>
          <w:szCs w:val="22"/>
        </w:rPr>
        <w:t xml:space="preserve"> nor fence the Garden without first obtaining the written permission of the </w:t>
      </w:r>
      <w:r w:rsidRPr="00D64023">
        <w:rPr>
          <w:rFonts w:ascii="Arial" w:hAnsi="Arial" w:cs="Arial"/>
          <w:sz w:val="22"/>
          <w:szCs w:val="22"/>
        </w:rPr>
        <w:lastRenderedPageBreak/>
        <w:t>Council. A site plan showing the proposed site should accompany any written request. The maximum size permitted for a shed is 183cm x 122cm (6ft x 4ft) and for a greenhouse 183cm x 183cm (6ft x 6ft). The site must be approved by the Allotment warden prior to erection. Sheds need to have a water butt or equivalent connected. The tenant shall respect all hedges, fences and ditches which border the Allotment Garden and shall not cause any damage whatsoever to any boundaries of the Allotment Garden.</w:t>
      </w:r>
    </w:p>
    <w:p w14:paraId="08CBE4B5"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Any sightings of rats must be reported to the Council for professional removal, tenants MUST NOT put down any rat poison anywhere on the allotments.</w:t>
      </w:r>
    </w:p>
    <w:p w14:paraId="1111B5C5"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not without first obtaining written consent of the Council, cut, lop or fell any tree growing on the Allotment Garden.</w:t>
      </w:r>
    </w:p>
    <w:p w14:paraId="6F76FB03"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cultivate the Allotment Garden for, and shall use it only for, the production of fruit, vegetables and flowers for domestic consumption by him/herself and his/her family.</w:t>
      </w:r>
    </w:p>
    <w:p w14:paraId="4288A7FD"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permit the inspection at all reasonable times of the Allotment Garden by any officer of the Council.</w:t>
      </w:r>
    </w:p>
    <w:p w14:paraId="0FA15F2B"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not obstruct or permit the obstruction of any of the paths on the Allotments set out for the use of the tenants of the Allotment Gardens. The Tenant shall maintain the existing paths between allotments.</w:t>
      </w:r>
    </w:p>
    <w:p w14:paraId="3CCCA852" w14:textId="13B0439D" w:rsidR="00762525" w:rsidRPr="00D64023" w:rsidRDefault="00A474E6" w:rsidP="00762525">
      <w:pPr>
        <w:numPr>
          <w:ilvl w:val="0"/>
          <w:numId w:val="3"/>
        </w:numPr>
        <w:rPr>
          <w:rFonts w:ascii="Arial" w:hAnsi="Arial" w:cs="Arial"/>
          <w:sz w:val="22"/>
          <w:szCs w:val="22"/>
        </w:rPr>
      </w:pPr>
      <w:r w:rsidRPr="00A474E6">
        <w:rPr>
          <w:rFonts w:ascii="Arial" w:hAnsi="Arial" w:cs="Arial"/>
          <w:b/>
          <w:bCs/>
          <w:sz w:val="22"/>
          <w:szCs w:val="22"/>
        </w:rPr>
        <w:t>As of 1</w:t>
      </w:r>
      <w:r w:rsidRPr="00A474E6">
        <w:rPr>
          <w:rFonts w:ascii="Arial" w:hAnsi="Arial" w:cs="Arial"/>
          <w:b/>
          <w:bCs/>
          <w:sz w:val="22"/>
          <w:szCs w:val="22"/>
          <w:vertAlign w:val="superscript"/>
        </w:rPr>
        <w:t>st</w:t>
      </w:r>
      <w:r w:rsidRPr="00A474E6">
        <w:rPr>
          <w:rFonts w:ascii="Arial" w:hAnsi="Arial" w:cs="Arial"/>
          <w:b/>
          <w:bCs/>
          <w:sz w:val="22"/>
          <w:szCs w:val="22"/>
        </w:rPr>
        <w:t xml:space="preserve"> October 2023:</w:t>
      </w:r>
      <w:r>
        <w:rPr>
          <w:rFonts w:ascii="Arial" w:hAnsi="Arial" w:cs="Arial"/>
          <w:sz w:val="22"/>
          <w:szCs w:val="22"/>
        </w:rPr>
        <w:t xml:space="preserve"> </w:t>
      </w:r>
      <w:r w:rsidRPr="00A474E6">
        <w:rPr>
          <w:rFonts w:ascii="Arial" w:hAnsi="Arial" w:cs="Arial"/>
          <w:sz w:val="22"/>
          <w:szCs w:val="22"/>
        </w:rPr>
        <w:t xml:space="preserve">No bonfires are permitted between 1st </w:t>
      </w:r>
      <w:r>
        <w:rPr>
          <w:rFonts w:ascii="Arial" w:hAnsi="Arial" w:cs="Arial"/>
          <w:sz w:val="22"/>
          <w:szCs w:val="22"/>
        </w:rPr>
        <w:t>May</w:t>
      </w:r>
      <w:r w:rsidRPr="00A474E6">
        <w:rPr>
          <w:rFonts w:ascii="Arial" w:hAnsi="Arial" w:cs="Arial"/>
          <w:sz w:val="22"/>
          <w:szCs w:val="22"/>
        </w:rPr>
        <w:t xml:space="preserve"> and 30th September</w:t>
      </w:r>
      <w:r>
        <w:rPr>
          <w:rFonts w:ascii="Arial" w:hAnsi="Arial" w:cs="Arial"/>
          <w:sz w:val="22"/>
          <w:szCs w:val="22"/>
        </w:rPr>
        <w:t xml:space="preserve"> and are </w:t>
      </w:r>
      <w:r w:rsidRPr="00A474E6">
        <w:rPr>
          <w:rFonts w:ascii="Arial" w:hAnsi="Arial" w:cs="Arial"/>
          <w:sz w:val="22"/>
          <w:szCs w:val="22"/>
        </w:rPr>
        <w:t>only permissible from 1st October to 30th April each year</w:t>
      </w:r>
      <w:r>
        <w:rPr>
          <w:rFonts w:ascii="Arial" w:hAnsi="Arial" w:cs="Arial"/>
          <w:sz w:val="22"/>
          <w:szCs w:val="22"/>
        </w:rPr>
        <w:t xml:space="preserve">. </w:t>
      </w:r>
      <w:r w:rsidRPr="00A474E6">
        <w:rPr>
          <w:rFonts w:ascii="Arial" w:hAnsi="Arial" w:cs="Arial"/>
          <w:sz w:val="22"/>
          <w:szCs w:val="22"/>
        </w:rPr>
        <w:t xml:space="preserve"> </w:t>
      </w:r>
      <w:r w:rsidR="00762525" w:rsidRPr="00D64023">
        <w:rPr>
          <w:rFonts w:ascii="Arial" w:hAnsi="Arial" w:cs="Arial"/>
          <w:sz w:val="22"/>
          <w:szCs w:val="22"/>
        </w:rPr>
        <w:t>The Tenant shall not light a fire on the said plot, which when the wind is in a certain direction, might cause annoyance/nuisance to residents of the properties adjacent to the plot</w:t>
      </w:r>
      <w:r w:rsidR="00762525" w:rsidRPr="00D64023">
        <w:rPr>
          <w:rFonts w:ascii="Arial" w:hAnsi="Arial" w:cs="Arial"/>
          <w:color w:val="0000FF"/>
          <w:sz w:val="22"/>
          <w:szCs w:val="22"/>
        </w:rPr>
        <w:t xml:space="preserve">. </w:t>
      </w:r>
      <w:r w:rsidR="00762525" w:rsidRPr="00D64023">
        <w:rPr>
          <w:rFonts w:ascii="Arial" w:hAnsi="Arial" w:cs="Arial"/>
          <w:sz w:val="22"/>
          <w:szCs w:val="22"/>
        </w:rPr>
        <w:t>ALL fires must be attended at all times and be fully extinguished before leaving the site.</w:t>
      </w:r>
    </w:p>
    <w:p w14:paraId="1262385E"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There shall be no parking on the section of Berryfield Lane leading to Boundary Farm.</w:t>
      </w:r>
    </w:p>
    <w:p w14:paraId="5D193B2C"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Tenants may use the Briansfield car park only when tending the allotment plot. The car park gate shall remain closed after parking.</w:t>
      </w:r>
    </w:p>
    <w:p w14:paraId="2BFFFCB3"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Tenants are not permitted to grow genetically Modified Crops (G.M. Crops).</w:t>
      </w:r>
    </w:p>
    <w:p w14:paraId="168E2038" w14:textId="77777777" w:rsidR="00762525" w:rsidRDefault="00762525" w:rsidP="00762525">
      <w:pPr>
        <w:numPr>
          <w:ilvl w:val="0"/>
          <w:numId w:val="3"/>
        </w:numPr>
        <w:rPr>
          <w:rFonts w:ascii="Arial" w:hAnsi="Arial" w:cs="Arial"/>
          <w:sz w:val="22"/>
          <w:szCs w:val="22"/>
        </w:rPr>
      </w:pPr>
      <w:r w:rsidRPr="00D64023">
        <w:rPr>
          <w:rFonts w:ascii="Arial" w:hAnsi="Arial" w:cs="Arial"/>
          <w:sz w:val="22"/>
          <w:szCs w:val="22"/>
        </w:rPr>
        <w:t>The Tenant is responsible for ensuring that a clear number for his/her plot is displayed at all times.</w:t>
      </w:r>
    </w:p>
    <w:p w14:paraId="7B5413E6" w14:textId="2073D5A5" w:rsidR="003719D9" w:rsidRPr="00D64023" w:rsidRDefault="003719D9" w:rsidP="00762525">
      <w:pPr>
        <w:numPr>
          <w:ilvl w:val="0"/>
          <w:numId w:val="3"/>
        </w:numPr>
        <w:rPr>
          <w:rFonts w:ascii="Arial" w:hAnsi="Arial" w:cs="Arial"/>
          <w:sz w:val="22"/>
          <w:szCs w:val="22"/>
        </w:rPr>
      </w:pPr>
      <w:r w:rsidRPr="003719D9">
        <w:rPr>
          <w:rFonts w:ascii="Arial" w:hAnsi="Arial" w:cs="Arial"/>
          <w:sz w:val="22"/>
          <w:szCs w:val="22"/>
        </w:rPr>
        <w:t>No ponds are permitted at the allotment gardens due to the health and safety risk they pose</w:t>
      </w:r>
    </w:p>
    <w:p w14:paraId="6576B8DE" w14:textId="77777777" w:rsidR="00762525" w:rsidRPr="00D64023" w:rsidRDefault="00762525" w:rsidP="00762525">
      <w:pPr>
        <w:ind w:left="360"/>
        <w:rPr>
          <w:rFonts w:ascii="Arial" w:hAnsi="Arial" w:cs="Arial"/>
          <w:sz w:val="22"/>
          <w:szCs w:val="22"/>
        </w:rPr>
      </w:pPr>
    </w:p>
    <w:p w14:paraId="169F0327" w14:textId="77777777" w:rsidR="00762525" w:rsidRPr="00D64023" w:rsidRDefault="00762525" w:rsidP="00762525">
      <w:pPr>
        <w:ind w:left="360"/>
        <w:rPr>
          <w:rFonts w:ascii="Arial" w:hAnsi="Arial" w:cs="Arial"/>
          <w:sz w:val="22"/>
          <w:szCs w:val="22"/>
        </w:rPr>
      </w:pPr>
      <w:r w:rsidRPr="00D64023">
        <w:rPr>
          <w:rFonts w:ascii="Arial" w:hAnsi="Arial" w:cs="Arial"/>
          <w:sz w:val="22"/>
          <w:szCs w:val="22"/>
        </w:rPr>
        <w:t>6) The Council shall pay all rates, taxes, dues or other assessments which may at any time be levied or charged upon the Allotment Garden.</w:t>
      </w:r>
    </w:p>
    <w:p w14:paraId="6D48B539" w14:textId="77777777" w:rsidR="00762525" w:rsidRPr="00D64023" w:rsidRDefault="00762525" w:rsidP="00762525">
      <w:pPr>
        <w:ind w:left="360"/>
        <w:rPr>
          <w:rFonts w:ascii="Arial" w:hAnsi="Arial" w:cs="Arial"/>
          <w:sz w:val="22"/>
          <w:szCs w:val="22"/>
        </w:rPr>
      </w:pPr>
    </w:p>
    <w:p w14:paraId="195D458B" w14:textId="77777777" w:rsidR="00762525" w:rsidRPr="00D64023" w:rsidRDefault="00762525" w:rsidP="00762525">
      <w:pPr>
        <w:ind w:left="360"/>
        <w:rPr>
          <w:rFonts w:ascii="Arial" w:hAnsi="Arial" w:cs="Arial"/>
          <w:sz w:val="22"/>
          <w:szCs w:val="22"/>
        </w:rPr>
      </w:pPr>
      <w:r w:rsidRPr="00D64023">
        <w:rPr>
          <w:rFonts w:ascii="Arial" w:hAnsi="Arial" w:cs="Arial"/>
          <w:sz w:val="22"/>
          <w:szCs w:val="22"/>
        </w:rPr>
        <w:t>7) If the Tenant has been in breach of any of the conditions of this Agreement for a period of one month or longer, the tenancy shall come to an end, but without prejudice to any right of the Council to claim damages for any such breach or to recover any rent due.</w:t>
      </w:r>
    </w:p>
    <w:p w14:paraId="2A41A676" w14:textId="77777777" w:rsidR="00762525" w:rsidRPr="00D64023" w:rsidRDefault="00762525" w:rsidP="00762525">
      <w:pPr>
        <w:ind w:left="360"/>
        <w:rPr>
          <w:rFonts w:ascii="Arial" w:hAnsi="Arial" w:cs="Arial"/>
          <w:sz w:val="22"/>
          <w:szCs w:val="22"/>
        </w:rPr>
      </w:pPr>
    </w:p>
    <w:p w14:paraId="339BC2DA" w14:textId="77777777" w:rsidR="00762525" w:rsidRPr="00762525" w:rsidRDefault="00762525" w:rsidP="00762525">
      <w:pPr>
        <w:ind w:left="360"/>
        <w:rPr>
          <w:rFonts w:ascii="Arial" w:hAnsi="Arial" w:cs="Arial"/>
          <w:sz w:val="22"/>
          <w:szCs w:val="22"/>
        </w:rPr>
      </w:pPr>
      <w:r w:rsidRPr="00D64023">
        <w:rPr>
          <w:rFonts w:ascii="Arial" w:hAnsi="Arial" w:cs="Arial"/>
          <w:sz w:val="22"/>
          <w:szCs w:val="22"/>
        </w:rPr>
        <w:t>8) On the termination of this tenancy, the tenant shall be entitled to receive such compensation as is provided for by the Allotments Acts 1908 to 1950. Should the outgoing tenant have been paid, or promised any compensation by any incoming tenant the outgoing tenant shall inform the Council of any</w:t>
      </w:r>
      <w:r w:rsidRPr="00762525">
        <w:rPr>
          <w:rFonts w:ascii="Arial" w:hAnsi="Arial" w:cs="Arial"/>
          <w:sz w:val="22"/>
          <w:szCs w:val="22"/>
        </w:rPr>
        <w:t xml:space="preserve"> such compensation before claiming any compensation from the Council.</w:t>
      </w:r>
    </w:p>
    <w:p w14:paraId="798EF1B2" w14:textId="77777777" w:rsidR="00762525" w:rsidRPr="00762525" w:rsidRDefault="00762525" w:rsidP="00762525">
      <w:pPr>
        <w:ind w:left="360"/>
        <w:rPr>
          <w:rFonts w:ascii="Arial" w:hAnsi="Arial" w:cs="Arial"/>
          <w:sz w:val="22"/>
          <w:szCs w:val="22"/>
        </w:rPr>
      </w:pPr>
    </w:p>
    <w:p w14:paraId="7BDB24F5" w14:textId="77777777" w:rsidR="00762525" w:rsidRPr="00762525" w:rsidRDefault="00762525" w:rsidP="00762525">
      <w:pPr>
        <w:ind w:left="360"/>
        <w:rPr>
          <w:rFonts w:ascii="Arial" w:hAnsi="Arial" w:cs="Arial"/>
          <w:sz w:val="22"/>
          <w:szCs w:val="22"/>
        </w:rPr>
      </w:pPr>
      <w:r w:rsidRPr="00762525">
        <w:rPr>
          <w:rFonts w:ascii="Arial" w:hAnsi="Arial" w:cs="Arial"/>
          <w:sz w:val="22"/>
          <w:szCs w:val="22"/>
        </w:rPr>
        <w:t>9) Any notice required by this Agreement to be given to the Council shall be delivered to or sent by post to the Clerk of the Council and any notice to be given to the Tenant shall be treated as sufficiently served if left at or delivered to the address at the head of this Agreement.</w:t>
      </w:r>
    </w:p>
    <w:p w14:paraId="2125CF68" w14:textId="77777777" w:rsidR="00762525" w:rsidRPr="00762525" w:rsidRDefault="00762525" w:rsidP="00762525">
      <w:pPr>
        <w:ind w:left="360"/>
        <w:rPr>
          <w:rFonts w:ascii="Arial" w:hAnsi="Arial" w:cs="Arial"/>
          <w:sz w:val="22"/>
          <w:szCs w:val="22"/>
        </w:rPr>
      </w:pPr>
    </w:p>
    <w:p w14:paraId="42927AC2" w14:textId="77777777" w:rsidR="00762525" w:rsidRPr="00762525" w:rsidRDefault="00762525" w:rsidP="00762525">
      <w:pPr>
        <w:ind w:left="360"/>
        <w:rPr>
          <w:rFonts w:ascii="Arial" w:hAnsi="Arial" w:cs="Arial"/>
          <w:sz w:val="22"/>
          <w:szCs w:val="22"/>
        </w:rPr>
      </w:pPr>
      <w:r w:rsidRPr="00762525">
        <w:rPr>
          <w:rFonts w:ascii="Arial" w:hAnsi="Arial" w:cs="Arial"/>
          <w:sz w:val="22"/>
          <w:szCs w:val="22"/>
        </w:rPr>
        <w:t>10) The Tenant shall observe and perform any other special condition which the Council may consider necessary to preserve the Allotment Gardens from deterioration.</w:t>
      </w:r>
    </w:p>
    <w:p w14:paraId="087C443D" w14:textId="77777777" w:rsidR="00762525" w:rsidRPr="00762525" w:rsidRDefault="00762525" w:rsidP="00762525">
      <w:pPr>
        <w:ind w:left="360"/>
        <w:rPr>
          <w:rFonts w:ascii="Arial" w:hAnsi="Arial" w:cs="Arial"/>
          <w:sz w:val="22"/>
          <w:szCs w:val="22"/>
        </w:rPr>
      </w:pPr>
    </w:p>
    <w:p w14:paraId="225290E2" w14:textId="77777777" w:rsidR="00762525" w:rsidRPr="00762525" w:rsidRDefault="00762525" w:rsidP="00762525">
      <w:pPr>
        <w:ind w:left="360"/>
        <w:rPr>
          <w:rFonts w:ascii="Arial" w:hAnsi="Arial" w:cs="Arial"/>
          <w:sz w:val="22"/>
          <w:szCs w:val="22"/>
        </w:rPr>
      </w:pPr>
      <w:r w:rsidRPr="00762525">
        <w:rPr>
          <w:rFonts w:ascii="Arial" w:hAnsi="Arial" w:cs="Arial"/>
          <w:sz w:val="22"/>
          <w:szCs w:val="22"/>
        </w:rPr>
        <w:t>Signed by Clerk to the Council………………………………………………</w:t>
      </w:r>
      <w:proofErr w:type="gramStart"/>
      <w:r>
        <w:rPr>
          <w:rFonts w:ascii="Arial" w:hAnsi="Arial" w:cs="Arial"/>
          <w:sz w:val="22"/>
          <w:szCs w:val="22"/>
        </w:rPr>
        <w:t>Date:…</w:t>
      </w:r>
      <w:proofErr w:type="gramEnd"/>
      <w:r>
        <w:rPr>
          <w:rFonts w:ascii="Arial" w:hAnsi="Arial" w:cs="Arial"/>
          <w:sz w:val="22"/>
          <w:szCs w:val="22"/>
        </w:rPr>
        <w:t>…………………….</w:t>
      </w:r>
    </w:p>
    <w:p w14:paraId="548CF4D5" w14:textId="77777777" w:rsidR="00762525" w:rsidRPr="00762525" w:rsidRDefault="00762525" w:rsidP="00762525">
      <w:pPr>
        <w:ind w:left="360"/>
        <w:jc w:val="right"/>
        <w:rPr>
          <w:rFonts w:ascii="Arial" w:hAnsi="Arial" w:cs="Arial"/>
          <w:sz w:val="22"/>
          <w:szCs w:val="22"/>
        </w:rPr>
      </w:pPr>
    </w:p>
    <w:p w14:paraId="3E997B33" w14:textId="77777777" w:rsidR="00762525" w:rsidRPr="00762525" w:rsidRDefault="00762525" w:rsidP="00762525">
      <w:pPr>
        <w:ind w:left="360"/>
        <w:rPr>
          <w:rFonts w:ascii="Arial" w:hAnsi="Arial" w:cs="Arial"/>
          <w:sz w:val="22"/>
          <w:szCs w:val="22"/>
        </w:rPr>
      </w:pPr>
      <w:r w:rsidRPr="00762525">
        <w:rPr>
          <w:rFonts w:ascii="Arial" w:hAnsi="Arial" w:cs="Arial"/>
          <w:sz w:val="22"/>
          <w:szCs w:val="22"/>
        </w:rPr>
        <w:t>Signed by the Tenant………………………………………………………</w:t>
      </w:r>
      <w:proofErr w:type="gramStart"/>
      <w:r w:rsidRPr="00762525">
        <w:rPr>
          <w:rFonts w:ascii="Arial" w:hAnsi="Arial" w:cs="Arial"/>
          <w:sz w:val="22"/>
          <w:szCs w:val="22"/>
        </w:rPr>
        <w:t>....</w:t>
      </w:r>
      <w:r>
        <w:rPr>
          <w:rFonts w:ascii="Arial" w:hAnsi="Arial" w:cs="Arial"/>
          <w:sz w:val="22"/>
          <w:szCs w:val="22"/>
        </w:rPr>
        <w:t>Date:…</w:t>
      </w:r>
      <w:proofErr w:type="gramEnd"/>
      <w:r>
        <w:rPr>
          <w:rFonts w:ascii="Arial" w:hAnsi="Arial" w:cs="Arial"/>
          <w:sz w:val="22"/>
          <w:szCs w:val="22"/>
        </w:rPr>
        <w:t>…………………….</w:t>
      </w:r>
    </w:p>
    <w:p w14:paraId="21183BFB" w14:textId="77777777" w:rsidR="00762525" w:rsidRPr="00762525" w:rsidRDefault="00762525" w:rsidP="00762525">
      <w:pPr>
        <w:ind w:left="360"/>
        <w:jc w:val="right"/>
        <w:rPr>
          <w:rFonts w:ascii="Arial" w:hAnsi="Arial" w:cs="Arial"/>
          <w:sz w:val="22"/>
          <w:szCs w:val="22"/>
        </w:rPr>
      </w:pPr>
    </w:p>
    <w:p w14:paraId="49F736ED" w14:textId="77777777" w:rsidR="008A662C" w:rsidRDefault="008A662C" w:rsidP="00DD5530">
      <w:pPr>
        <w:ind w:left="360"/>
        <w:jc w:val="center"/>
        <w:rPr>
          <w:rFonts w:ascii="Arial" w:hAnsi="Arial" w:cs="Arial"/>
          <w:i/>
          <w:sz w:val="20"/>
          <w:szCs w:val="20"/>
        </w:rPr>
      </w:pPr>
    </w:p>
    <w:p w14:paraId="39C1C79A" w14:textId="31DB6D27" w:rsidR="008812F3" w:rsidRPr="008A662C" w:rsidRDefault="00762525" w:rsidP="008A662C">
      <w:pPr>
        <w:pStyle w:val="ListParagraph"/>
        <w:numPr>
          <w:ilvl w:val="0"/>
          <w:numId w:val="4"/>
        </w:numPr>
        <w:rPr>
          <w:rFonts w:ascii="Arial" w:hAnsi="Arial" w:cs="Arial"/>
          <w:i/>
          <w:sz w:val="20"/>
          <w:szCs w:val="20"/>
        </w:rPr>
      </w:pPr>
      <w:r w:rsidRPr="008A662C">
        <w:rPr>
          <w:rFonts w:ascii="Arial" w:hAnsi="Arial" w:cs="Arial"/>
          <w:i/>
          <w:sz w:val="20"/>
          <w:szCs w:val="20"/>
        </w:rPr>
        <w:lastRenderedPageBreak/>
        <w:t>Based on NALC recommended Al</w:t>
      </w:r>
      <w:r w:rsidR="008812F3" w:rsidRPr="008A662C">
        <w:rPr>
          <w:rFonts w:ascii="Arial" w:hAnsi="Arial" w:cs="Arial"/>
          <w:i/>
          <w:sz w:val="20"/>
          <w:szCs w:val="20"/>
        </w:rPr>
        <w:t xml:space="preserve">lotment Agreement &amp; amended by </w:t>
      </w:r>
      <w:r w:rsidRPr="008A662C">
        <w:rPr>
          <w:rFonts w:ascii="Arial" w:hAnsi="Arial" w:cs="Arial"/>
          <w:i/>
          <w:sz w:val="20"/>
          <w:szCs w:val="20"/>
        </w:rPr>
        <w:t>Melksham Wi</w:t>
      </w:r>
      <w:r w:rsidR="008812F3" w:rsidRPr="008A662C">
        <w:rPr>
          <w:rFonts w:ascii="Arial" w:hAnsi="Arial" w:cs="Arial"/>
          <w:i/>
          <w:sz w:val="20"/>
          <w:szCs w:val="20"/>
        </w:rPr>
        <w:t xml:space="preserve">thout Parish Council </w:t>
      </w:r>
    </w:p>
    <w:p w14:paraId="5A133A5B" w14:textId="77777777" w:rsidR="001C6550" w:rsidRDefault="008812F3" w:rsidP="008A662C">
      <w:pPr>
        <w:ind w:left="720" w:firstLine="360"/>
        <w:rPr>
          <w:rFonts w:ascii="Arial" w:hAnsi="Arial" w:cs="Arial"/>
          <w:i/>
          <w:sz w:val="20"/>
          <w:szCs w:val="20"/>
        </w:rPr>
      </w:pPr>
      <w:r>
        <w:rPr>
          <w:rFonts w:ascii="Arial" w:hAnsi="Arial" w:cs="Arial"/>
          <w:i/>
          <w:sz w:val="20"/>
          <w:szCs w:val="20"/>
        </w:rPr>
        <w:t>9</w:t>
      </w:r>
      <w:r w:rsidRPr="008812F3">
        <w:rPr>
          <w:rFonts w:ascii="Arial" w:hAnsi="Arial" w:cs="Arial"/>
          <w:i/>
          <w:sz w:val="20"/>
          <w:szCs w:val="20"/>
          <w:vertAlign w:val="superscript"/>
        </w:rPr>
        <w:t>th</w:t>
      </w:r>
      <w:r>
        <w:rPr>
          <w:rFonts w:ascii="Arial" w:hAnsi="Arial" w:cs="Arial"/>
          <w:i/>
          <w:sz w:val="20"/>
          <w:szCs w:val="20"/>
        </w:rPr>
        <w:t xml:space="preserve"> Octo</w:t>
      </w:r>
      <w:r w:rsidR="00762525">
        <w:rPr>
          <w:rFonts w:ascii="Arial" w:hAnsi="Arial" w:cs="Arial"/>
          <w:i/>
          <w:sz w:val="20"/>
          <w:szCs w:val="20"/>
        </w:rPr>
        <w:t>ber</w:t>
      </w:r>
      <w:r>
        <w:rPr>
          <w:rFonts w:ascii="Arial" w:hAnsi="Arial" w:cs="Arial"/>
          <w:i/>
          <w:sz w:val="20"/>
          <w:szCs w:val="20"/>
        </w:rPr>
        <w:t xml:space="preserve"> 2017</w:t>
      </w:r>
    </w:p>
    <w:p w14:paraId="729D7371" w14:textId="71ACE678" w:rsidR="003719D9" w:rsidRPr="008A662C" w:rsidRDefault="003719D9" w:rsidP="008A662C">
      <w:pPr>
        <w:pStyle w:val="ListParagraph"/>
        <w:numPr>
          <w:ilvl w:val="0"/>
          <w:numId w:val="4"/>
        </w:numPr>
        <w:rPr>
          <w:rFonts w:ascii="Arial" w:hAnsi="Arial" w:cs="Arial"/>
          <w:i/>
          <w:sz w:val="20"/>
          <w:szCs w:val="20"/>
        </w:rPr>
      </w:pPr>
      <w:r w:rsidRPr="008A662C">
        <w:rPr>
          <w:rFonts w:ascii="Arial" w:hAnsi="Arial" w:cs="Arial"/>
          <w:i/>
          <w:sz w:val="20"/>
          <w:szCs w:val="20"/>
        </w:rPr>
        <w:t>Agreement updated 28</w:t>
      </w:r>
      <w:r w:rsidRPr="008A662C">
        <w:rPr>
          <w:rFonts w:ascii="Arial" w:hAnsi="Arial" w:cs="Arial"/>
          <w:i/>
          <w:sz w:val="20"/>
          <w:szCs w:val="20"/>
          <w:vertAlign w:val="superscript"/>
        </w:rPr>
        <w:t>th</w:t>
      </w:r>
      <w:r w:rsidRPr="008A662C">
        <w:rPr>
          <w:rFonts w:ascii="Arial" w:hAnsi="Arial" w:cs="Arial"/>
          <w:i/>
          <w:sz w:val="20"/>
          <w:szCs w:val="20"/>
        </w:rPr>
        <w:t xml:space="preserve"> February 2022 to include clause regarding ponds not being permitted</w:t>
      </w:r>
    </w:p>
    <w:p w14:paraId="0BB3B186" w14:textId="74CE8544" w:rsidR="008A662C" w:rsidRPr="008A662C" w:rsidRDefault="008A662C" w:rsidP="008A662C">
      <w:pPr>
        <w:pStyle w:val="ListParagraph"/>
        <w:numPr>
          <w:ilvl w:val="0"/>
          <w:numId w:val="4"/>
        </w:numPr>
        <w:rPr>
          <w:rFonts w:ascii="Arial" w:hAnsi="Arial" w:cs="Arial"/>
          <w:i/>
          <w:sz w:val="20"/>
          <w:szCs w:val="20"/>
        </w:rPr>
      </w:pPr>
      <w:r w:rsidRPr="008A662C">
        <w:rPr>
          <w:rFonts w:ascii="Arial" w:hAnsi="Arial" w:cs="Arial"/>
          <w:i/>
          <w:sz w:val="20"/>
          <w:szCs w:val="20"/>
        </w:rPr>
        <w:t>Updated at Asset Management Committee 10</w:t>
      </w:r>
      <w:r w:rsidRPr="008A662C">
        <w:rPr>
          <w:rFonts w:ascii="Arial" w:hAnsi="Arial" w:cs="Arial"/>
          <w:i/>
          <w:sz w:val="20"/>
          <w:szCs w:val="20"/>
          <w:vertAlign w:val="superscript"/>
        </w:rPr>
        <w:t>th</w:t>
      </w:r>
      <w:r w:rsidRPr="008A662C">
        <w:rPr>
          <w:rFonts w:ascii="Arial" w:hAnsi="Arial" w:cs="Arial"/>
          <w:i/>
          <w:sz w:val="20"/>
          <w:szCs w:val="20"/>
        </w:rPr>
        <w:t xml:space="preserve"> July 2023 to ban bonfires between 1</w:t>
      </w:r>
      <w:r w:rsidRPr="008A662C">
        <w:rPr>
          <w:rFonts w:ascii="Arial" w:hAnsi="Arial" w:cs="Arial"/>
          <w:i/>
          <w:sz w:val="20"/>
          <w:szCs w:val="20"/>
          <w:vertAlign w:val="superscript"/>
        </w:rPr>
        <w:t>st</w:t>
      </w:r>
      <w:r w:rsidRPr="008A662C">
        <w:rPr>
          <w:rFonts w:ascii="Arial" w:hAnsi="Arial" w:cs="Arial"/>
          <w:i/>
          <w:sz w:val="20"/>
          <w:szCs w:val="20"/>
        </w:rPr>
        <w:t xml:space="preserve"> May and 30</w:t>
      </w:r>
      <w:r w:rsidRPr="008A662C">
        <w:rPr>
          <w:rFonts w:ascii="Arial" w:hAnsi="Arial" w:cs="Arial"/>
          <w:i/>
          <w:sz w:val="20"/>
          <w:szCs w:val="20"/>
          <w:vertAlign w:val="superscript"/>
        </w:rPr>
        <w:t>th</w:t>
      </w:r>
      <w:r w:rsidRPr="008A662C">
        <w:rPr>
          <w:rFonts w:ascii="Arial" w:hAnsi="Arial" w:cs="Arial"/>
          <w:i/>
          <w:sz w:val="20"/>
          <w:szCs w:val="20"/>
        </w:rPr>
        <w:t xml:space="preserve"> September each year this come into effect from 1</w:t>
      </w:r>
      <w:r w:rsidRPr="008A662C">
        <w:rPr>
          <w:rFonts w:ascii="Arial" w:hAnsi="Arial" w:cs="Arial"/>
          <w:i/>
          <w:sz w:val="20"/>
          <w:szCs w:val="20"/>
          <w:vertAlign w:val="superscript"/>
        </w:rPr>
        <w:t>st</w:t>
      </w:r>
      <w:r w:rsidRPr="008A662C">
        <w:rPr>
          <w:rFonts w:ascii="Arial" w:hAnsi="Arial" w:cs="Arial"/>
          <w:i/>
          <w:sz w:val="20"/>
          <w:szCs w:val="20"/>
        </w:rPr>
        <w:t xml:space="preserve"> October 2023. </w:t>
      </w:r>
    </w:p>
    <w:sectPr w:rsidR="008A662C" w:rsidRPr="008A662C" w:rsidSect="00FE0446">
      <w:headerReference w:type="default" r:id="rId7"/>
      <w:footerReference w:type="default" r:id="rId8"/>
      <w:headerReference w:type="first" r:id="rId9"/>
      <w:footerReference w:type="first" r:id="rId10"/>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CA01F" w14:textId="77777777" w:rsidR="00F2372B" w:rsidRDefault="00F2372B">
      <w:r>
        <w:separator/>
      </w:r>
    </w:p>
  </w:endnote>
  <w:endnote w:type="continuationSeparator" w:id="0">
    <w:p w14:paraId="69D30C6D" w14:textId="77777777" w:rsidR="00F2372B" w:rsidRDefault="00F2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8820" w14:textId="77777777" w:rsidR="00E75FBB" w:rsidRPr="00AD42DA" w:rsidRDefault="00E75FBB" w:rsidP="002A6F25">
    <w:pPr>
      <w:pStyle w:val="Footer"/>
      <w:jc w:val="center"/>
      <w:rPr>
        <w:rFonts w:ascii="Arial" w:hAnsi="Arial" w:cs="Arial"/>
        <w:color w:val="008000"/>
      </w:rPr>
    </w:pPr>
    <w:r w:rsidRPr="00AD42DA">
      <w:rPr>
        <w:rFonts w:ascii="Arial" w:hAnsi="Arial" w:cs="Arial"/>
        <w:color w:val="008000"/>
      </w:rPr>
      <w:t>Serving rural communities around Melksham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CEB4" w14:textId="77777777" w:rsidR="00E75FBB" w:rsidRPr="00AD42DA" w:rsidRDefault="00E75FBB" w:rsidP="00FE0446">
    <w:pPr>
      <w:pStyle w:val="Footer"/>
      <w:jc w:val="center"/>
      <w:rPr>
        <w:rFonts w:ascii="Arial" w:hAnsi="Arial" w:cs="Arial"/>
        <w:color w:val="008000"/>
      </w:rPr>
    </w:pPr>
    <w:r w:rsidRPr="00AD42DA">
      <w:rPr>
        <w:rFonts w:ascii="Arial" w:hAnsi="Arial" w:cs="Arial"/>
        <w:color w:val="008000"/>
      </w:rPr>
      <w:t>Serving rural communities around Melksham</w:t>
    </w:r>
  </w:p>
  <w:p w14:paraId="36FEA389" w14:textId="77777777" w:rsidR="00E75FBB" w:rsidRDefault="00E7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A5FA" w14:textId="77777777" w:rsidR="00F2372B" w:rsidRDefault="00F2372B">
      <w:r>
        <w:separator/>
      </w:r>
    </w:p>
  </w:footnote>
  <w:footnote w:type="continuationSeparator" w:id="0">
    <w:p w14:paraId="1BD7F3C9" w14:textId="77777777" w:rsidR="00F2372B" w:rsidRDefault="00F2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0096" w14:textId="77777777" w:rsidR="00E75FBB" w:rsidRDefault="00E75FBB" w:rsidP="002A6F25">
    <w:pPr>
      <w:pStyle w:val="Header"/>
      <w:tabs>
        <w:tab w:val="clear" w:pos="4320"/>
        <w:tab w:val="clear" w:pos="8640"/>
        <w:tab w:val="left" w:pos="3060"/>
      </w:tabs>
      <w:jc w:val="right"/>
      <w:rPr>
        <w:rFonts w:ascii="Arial" w:hAnsi="Arial" w:cs="Arial"/>
        <w:color w:val="008000"/>
        <w:sz w:val="20"/>
        <w:szCs w:val="20"/>
        <w:lang w:val="en-GB"/>
      </w:rPr>
    </w:pPr>
  </w:p>
  <w:p w14:paraId="31934DD0" w14:textId="77777777" w:rsidR="00E75FBB" w:rsidRPr="00AD42DA" w:rsidRDefault="00E75FBB" w:rsidP="002A6F25">
    <w:pPr>
      <w:pStyle w:val="Header"/>
      <w:tabs>
        <w:tab w:val="clear" w:pos="4320"/>
        <w:tab w:val="clear" w:pos="8640"/>
        <w:tab w:val="left" w:pos="3060"/>
      </w:tabs>
      <w:jc w:val="right"/>
      <w:rPr>
        <w:rFonts w:ascii="Arial" w:hAnsi="Arial" w:cs="Arial"/>
        <w:color w:val="008000"/>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397C"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28"/>
        <w:szCs w:val="28"/>
        <w:lang w:val="en-GB"/>
      </w:rPr>
    </w:pPr>
    <w:r w:rsidRPr="00BD6253">
      <w:rPr>
        <w:noProof/>
        <w:sz w:val="16"/>
        <w:szCs w:val="16"/>
      </w:rPr>
      <w:drawing>
        <wp:anchor distT="0" distB="0" distL="114300" distR="114300" simplePos="0" relativeHeight="251659264" behindDoc="1" locked="0" layoutInCell="1" allowOverlap="1" wp14:anchorId="5DB076EE" wp14:editId="55CF793A">
          <wp:simplePos x="0" y="0"/>
          <wp:positionH relativeFrom="column">
            <wp:posOffset>114300</wp:posOffset>
          </wp:positionH>
          <wp:positionV relativeFrom="paragraph">
            <wp:posOffset>-45720</wp:posOffset>
          </wp:positionV>
          <wp:extent cx="1828800" cy="1828800"/>
          <wp:effectExtent l="0" t="0" r="0" b="0"/>
          <wp:wrapTight wrapText="bothSides">
            <wp:wrapPolygon edited="0">
              <wp:start x="0" y="0"/>
              <wp:lineTo x="0" y="21375"/>
              <wp:lineTo x="21375" y="21375"/>
              <wp:lineTo x="213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22222"/>
        <w:sz w:val="18"/>
        <w:szCs w:val="18"/>
        <w:lang w:val="en-GB"/>
      </w:rPr>
      <w:tab/>
    </w:r>
    <w:r w:rsidRPr="00AD42DA">
      <w:rPr>
        <w:rFonts w:ascii="Arial" w:hAnsi="Arial" w:cs="Arial"/>
        <w:color w:val="008000"/>
        <w:sz w:val="28"/>
        <w:szCs w:val="28"/>
        <w:lang w:val="en-GB"/>
      </w:rPr>
      <w:t>MELKSHAM WITHOUT PARISH COUNCIL</w:t>
    </w:r>
  </w:p>
  <w:p w14:paraId="0A1302EC" w14:textId="77777777" w:rsidR="00A51CD8" w:rsidRPr="00AD42DA" w:rsidRDefault="00A51CD8" w:rsidP="00A51CD8">
    <w:pPr>
      <w:pStyle w:val="Header"/>
      <w:tabs>
        <w:tab w:val="clear" w:pos="4320"/>
        <w:tab w:val="clear" w:pos="8640"/>
        <w:tab w:val="left" w:pos="3060"/>
      </w:tabs>
      <w:jc w:val="right"/>
      <w:rPr>
        <w:rFonts w:ascii="Arial" w:hAnsi="Arial" w:cs="Arial"/>
        <w:color w:val="008000"/>
        <w:lang w:val="en-GB"/>
      </w:rPr>
    </w:pPr>
    <w:r w:rsidRPr="00AD42DA">
      <w:rPr>
        <w:rFonts w:ascii="Arial" w:hAnsi="Arial" w:cs="Arial"/>
        <w:color w:val="008000"/>
        <w:lang w:val="en-GB"/>
      </w:rPr>
      <w:t>Clerk: Mrs Teresa Strange</w:t>
    </w:r>
  </w:p>
  <w:p w14:paraId="1663DD0C"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16"/>
        <w:szCs w:val="16"/>
        <w:lang w:val="en-GB"/>
      </w:rPr>
    </w:pPr>
  </w:p>
  <w:p w14:paraId="1023C983" w14:textId="77777777" w:rsidR="00A51CD8" w:rsidRDefault="00A51CD8" w:rsidP="00A51CD8">
    <w:pPr>
      <w:pStyle w:val="Header"/>
      <w:tabs>
        <w:tab w:val="clear" w:pos="4320"/>
        <w:tab w:val="clear" w:pos="8640"/>
        <w:tab w:val="left" w:pos="3060"/>
      </w:tabs>
      <w:jc w:val="right"/>
      <w:rPr>
        <w:rFonts w:ascii="Arial" w:hAnsi="Arial" w:cs="Arial"/>
        <w:color w:val="008000"/>
        <w:lang w:val="en-GB"/>
      </w:rPr>
    </w:pPr>
    <w:r>
      <w:rPr>
        <w:rFonts w:ascii="Arial" w:hAnsi="Arial" w:cs="Arial"/>
        <w:color w:val="008000"/>
        <w:lang w:val="en-GB"/>
      </w:rPr>
      <w:t xml:space="preserve">                                                      First Floor</w:t>
    </w:r>
  </w:p>
  <w:p w14:paraId="47F66A40" w14:textId="77777777" w:rsidR="00A51CD8" w:rsidRDefault="00A51CD8" w:rsidP="00A51CD8">
    <w:pPr>
      <w:pStyle w:val="Header"/>
      <w:tabs>
        <w:tab w:val="clear" w:pos="4320"/>
        <w:tab w:val="clear" w:pos="8640"/>
        <w:tab w:val="left" w:pos="3060"/>
      </w:tabs>
      <w:jc w:val="right"/>
      <w:rPr>
        <w:rFonts w:ascii="Arial" w:hAnsi="Arial" w:cs="Arial"/>
        <w:color w:val="008000"/>
        <w:lang w:val="en-GB"/>
      </w:rPr>
    </w:pPr>
    <w:r>
      <w:rPr>
        <w:rFonts w:ascii="Arial" w:hAnsi="Arial" w:cs="Arial"/>
        <w:color w:val="008000"/>
        <w:lang w:val="en-GB"/>
      </w:rPr>
      <w:t>Melksham Community Campus</w:t>
    </w:r>
    <w:r w:rsidRPr="00DF5FF8">
      <w:rPr>
        <w:rFonts w:ascii="Arial" w:hAnsi="Arial" w:cs="Arial"/>
        <w:color w:val="008000"/>
        <w:lang w:val="en-GB"/>
      </w:rPr>
      <w:t xml:space="preserve">, </w:t>
    </w:r>
  </w:p>
  <w:p w14:paraId="5356F3EA" w14:textId="77777777" w:rsidR="00A51CD8" w:rsidRDefault="00A51CD8" w:rsidP="00A51CD8">
    <w:pPr>
      <w:pStyle w:val="Header"/>
      <w:tabs>
        <w:tab w:val="clear" w:pos="4320"/>
        <w:tab w:val="clear" w:pos="8640"/>
        <w:tab w:val="left" w:pos="3060"/>
      </w:tabs>
      <w:jc w:val="right"/>
      <w:rPr>
        <w:rFonts w:ascii="Arial" w:hAnsi="Arial" w:cs="Arial"/>
        <w:color w:val="008000"/>
        <w:lang w:val="en-GB"/>
      </w:rPr>
    </w:pPr>
    <w:r>
      <w:rPr>
        <w:rFonts w:ascii="Arial" w:hAnsi="Arial" w:cs="Arial"/>
        <w:color w:val="008000"/>
        <w:lang w:val="en-GB"/>
      </w:rPr>
      <w:t>Market Place</w:t>
    </w:r>
    <w:r w:rsidRPr="00DF5FF8">
      <w:rPr>
        <w:rFonts w:ascii="Arial" w:hAnsi="Arial" w:cs="Arial"/>
        <w:color w:val="008000"/>
        <w:lang w:val="en-GB"/>
      </w:rPr>
      <w:t xml:space="preserve">, Melksham, </w:t>
    </w:r>
  </w:p>
  <w:p w14:paraId="49D8299B" w14:textId="77777777" w:rsidR="00A51CD8" w:rsidRPr="00AD42DA" w:rsidRDefault="00A51CD8" w:rsidP="00A51CD8">
    <w:pPr>
      <w:pStyle w:val="Header"/>
      <w:tabs>
        <w:tab w:val="clear" w:pos="4320"/>
        <w:tab w:val="clear" w:pos="8640"/>
        <w:tab w:val="left" w:pos="3060"/>
      </w:tabs>
      <w:jc w:val="right"/>
      <w:rPr>
        <w:rFonts w:ascii="Arial" w:hAnsi="Arial" w:cs="Arial"/>
        <w:color w:val="008000"/>
        <w:lang w:val="en-GB"/>
      </w:rPr>
    </w:pPr>
    <w:r>
      <w:rPr>
        <w:rFonts w:ascii="Arial" w:hAnsi="Arial" w:cs="Arial"/>
        <w:color w:val="008000"/>
        <w:lang w:val="en-GB"/>
      </w:rPr>
      <w:t xml:space="preserve">Wiltshire, </w:t>
    </w:r>
    <w:r w:rsidRPr="00DF5FF8">
      <w:rPr>
        <w:rFonts w:ascii="Arial" w:hAnsi="Arial" w:cs="Arial"/>
        <w:color w:val="008000"/>
        <w:lang w:val="en-GB"/>
      </w:rPr>
      <w:t>SN12 6</w:t>
    </w:r>
    <w:r>
      <w:rPr>
        <w:rFonts w:ascii="Arial" w:hAnsi="Arial" w:cs="Arial"/>
        <w:color w:val="008000"/>
        <w:lang w:val="en-GB"/>
      </w:rPr>
      <w:t xml:space="preserve">ES </w:t>
    </w:r>
  </w:p>
  <w:p w14:paraId="04C0F1BC"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28"/>
        <w:szCs w:val="28"/>
        <w:lang w:val="en-GB"/>
      </w:rPr>
    </w:pPr>
    <w:r w:rsidRPr="00AD42DA">
      <w:rPr>
        <w:rFonts w:ascii="Arial" w:hAnsi="Arial" w:cs="Arial"/>
        <w:color w:val="008000"/>
        <w:lang w:val="en-GB"/>
      </w:rPr>
      <w:t>Tel: 01225 705700</w:t>
    </w:r>
  </w:p>
  <w:p w14:paraId="79066547"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16"/>
        <w:szCs w:val="16"/>
        <w:lang w:val="en-GB"/>
      </w:rPr>
    </w:pPr>
  </w:p>
  <w:p w14:paraId="0568468A"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20"/>
        <w:szCs w:val="20"/>
        <w:lang w:val="en-GB"/>
      </w:rPr>
    </w:pPr>
    <w:r w:rsidRPr="00AD42DA">
      <w:rPr>
        <w:rFonts w:ascii="Arial" w:hAnsi="Arial" w:cs="Arial"/>
        <w:color w:val="008000"/>
        <w:sz w:val="20"/>
        <w:szCs w:val="20"/>
        <w:lang w:val="en-GB"/>
      </w:rPr>
      <w:t xml:space="preserve">Email: </w:t>
    </w:r>
    <w:hyperlink r:id="rId2" w:history="1">
      <w:r w:rsidRPr="005C64ED">
        <w:rPr>
          <w:rStyle w:val="Hyperlink"/>
          <w:rFonts w:ascii="Arial" w:hAnsi="Arial" w:cs="Arial"/>
          <w:sz w:val="20"/>
          <w:szCs w:val="20"/>
          <w:lang w:val="en-GB"/>
        </w:rPr>
        <w:t>clerk@melkshamwithout-pc.gov.uk</w:t>
      </w:r>
    </w:hyperlink>
  </w:p>
  <w:p w14:paraId="0C66C56C" w14:textId="77777777" w:rsidR="00A51CD8" w:rsidRDefault="00A51CD8" w:rsidP="00A51CD8">
    <w:pPr>
      <w:pStyle w:val="Header"/>
      <w:tabs>
        <w:tab w:val="clear" w:pos="4320"/>
        <w:tab w:val="clear" w:pos="8640"/>
        <w:tab w:val="left" w:pos="3060"/>
      </w:tabs>
      <w:jc w:val="right"/>
      <w:rPr>
        <w:rFonts w:ascii="Arial" w:hAnsi="Arial" w:cs="Arial"/>
        <w:color w:val="008000"/>
        <w:sz w:val="20"/>
        <w:szCs w:val="20"/>
        <w:lang w:val="en-GB"/>
      </w:rPr>
    </w:pPr>
    <w:r w:rsidRPr="00AD42DA">
      <w:rPr>
        <w:rFonts w:ascii="Arial" w:hAnsi="Arial" w:cs="Arial"/>
        <w:color w:val="008000"/>
        <w:sz w:val="20"/>
        <w:szCs w:val="20"/>
        <w:lang w:val="en-GB"/>
      </w:rPr>
      <w:t xml:space="preserve">Web: </w:t>
    </w:r>
    <w:hyperlink r:id="rId3" w:history="1">
      <w:r w:rsidRPr="005C64ED">
        <w:rPr>
          <w:rStyle w:val="Hyperlink"/>
          <w:rFonts w:ascii="Arial" w:hAnsi="Arial" w:cs="Arial"/>
          <w:sz w:val="20"/>
          <w:szCs w:val="20"/>
          <w:lang w:val="en-GB"/>
        </w:rPr>
        <w:t>www.melkshamwithout-pc.gov.uk</w:t>
      </w:r>
    </w:hyperlink>
  </w:p>
  <w:p w14:paraId="284D16DF" w14:textId="77777777" w:rsidR="00E75FBB" w:rsidRPr="00AD42DA" w:rsidRDefault="00E75FBB" w:rsidP="00FE0446">
    <w:pPr>
      <w:pStyle w:val="Header"/>
      <w:tabs>
        <w:tab w:val="clear" w:pos="4320"/>
        <w:tab w:val="clear" w:pos="8640"/>
        <w:tab w:val="left" w:pos="3060"/>
      </w:tabs>
      <w:jc w:val="right"/>
      <w:rPr>
        <w:rFonts w:ascii="Arial" w:hAnsi="Arial" w:cs="Arial"/>
        <w:color w:val="008000"/>
        <w:sz w:val="20"/>
        <w:szCs w:val="20"/>
        <w:lang w:val="en-GB"/>
      </w:rPr>
    </w:pPr>
  </w:p>
  <w:p w14:paraId="307334B1" w14:textId="77777777" w:rsidR="00E75FBB" w:rsidRDefault="00E75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518"/>
    <w:multiLevelType w:val="hybridMultilevel"/>
    <w:tmpl w:val="48B6D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B2BCD"/>
    <w:multiLevelType w:val="hybridMultilevel"/>
    <w:tmpl w:val="7F0A3994"/>
    <w:lvl w:ilvl="0" w:tplc="F17A5C16">
      <w:start w:val="1"/>
      <w:numFmt w:val="decimal"/>
      <w:lvlText w:val="%1."/>
      <w:lvlJc w:val="left"/>
      <w:pPr>
        <w:tabs>
          <w:tab w:val="num" w:pos="720"/>
        </w:tabs>
        <w:ind w:left="720" w:hanging="360"/>
      </w:pPr>
      <w:rPr>
        <w:rFonts w:hint="default"/>
        <w:b w:val="0"/>
      </w:rPr>
    </w:lvl>
    <w:lvl w:ilvl="1" w:tplc="5F70C206">
      <w:start w:val="1"/>
      <w:numFmt w:val="lowerLetter"/>
      <w:lvlText w:val="%2)"/>
      <w:lvlJc w:val="left"/>
      <w:pPr>
        <w:tabs>
          <w:tab w:val="num" w:pos="1080"/>
        </w:tabs>
        <w:ind w:left="108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D071BB"/>
    <w:multiLevelType w:val="hybridMultilevel"/>
    <w:tmpl w:val="86CA6216"/>
    <w:lvl w:ilvl="0" w:tplc="4DA87BB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BD0A01"/>
    <w:multiLevelType w:val="hybridMultilevel"/>
    <w:tmpl w:val="00143B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4141283">
    <w:abstractNumId w:val="1"/>
  </w:num>
  <w:num w:numId="2" w16cid:durableId="1701928830">
    <w:abstractNumId w:val="2"/>
  </w:num>
  <w:num w:numId="3" w16cid:durableId="2056736221">
    <w:abstractNumId w:val="3"/>
  </w:num>
  <w:num w:numId="4" w16cid:durableId="174872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25"/>
    <w:rsid w:val="00054636"/>
    <w:rsid w:val="000649C7"/>
    <w:rsid w:val="000C4D84"/>
    <w:rsid w:val="000D3147"/>
    <w:rsid w:val="000D55F5"/>
    <w:rsid w:val="000E31F4"/>
    <w:rsid w:val="001017A9"/>
    <w:rsid w:val="0015424E"/>
    <w:rsid w:val="00180199"/>
    <w:rsid w:val="00182374"/>
    <w:rsid w:val="001C6550"/>
    <w:rsid w:val="0022726A"/>
    <w:rsid w:val="00230F65"/>
    <w:rsid w:val="00240F5A"/>
    <w:rsid w:val="00241303"/>
    <w:rsid w:val="00244E73"/>
    <w:rsid w:val="002925F1"/>
    <w:rsid w:val="002A6F25"/>
    <w:rsid w:val="002F5838"/>
    <w:rsid w:val="00323108"/>
    <w:rsid w:val="00331DA6"/>
    <w:rsid w:val="00357744"/>
    <w:rsid w:val="003719D9"/>
    <w:rsid w:val="003A0281"/>
    <w:rsid w:val="00416C6E"/>
    <w:rsid w:val="00432F8F"/>
    <w:rsid w:val="00475400"/>
    <w:rsid w:val="004D3325"/>
    <w:rsid w:val="00514C85"/>
    <w:rsid w:val="00522E06"/>
    <w:rsid w:val="00524AAF"/>
    <w:rsid w:val="00537844"/>
    <w:rsid w:val="0056684F"/>
    <w:rsid w:val="005A561F"/>
    <w:rsid w:val="005B6143"/>
    <w:rsid w:val="005D03CE"/>
    <w:rsid w:val="005D0E70"/>
    <w:rsid w:val="005D1259"/>
    <w:rsid w:val="00612F4D"/>
    <w:rsid w:val="006608CA"/>
    <w:rsid w:val="006C182B"/>
    <w:rsid w:val="006D6C0C"/>
    <w:rsid w:val="006E7F1D"/>
    <w:rsid w:val="006F2606"/>
    <w:rsid w:val="0074279C"/>
    <w:rsid w:val="00745995"/>
    <w:rsid w:val="007468FC"/>
    <w:rsid w:val="00762525"/>
    <w:rsid w:val="00793E59"/>
    <w:rsid w:val="007C226D"/>
    <w:rsid w:val="007D7927"/>
    <w:rsid w:val="00820CE8"/>
    <w:rsid w:val="0082514F"/>
    <w:rsid w:val="00831201"/>
    <w:rsid w:val="00867EA2"/>
    <w:rsid w:val="008759A7"/>
    <w:rsid w:val="008812F3"/>
    <w:rsid w:val="00896969"/>
    <w:rsid w:val="008A662C"/>
    <w:rsid w:val="008B3A78"/>
    <w:rsid w:val="008C6498"/>
    <w:rsid w:val="008D3222"/>
    <w:rsid w:val="008F39C9"/>
    <w:rsid w:val="009079D4"/>
    <w:rsid w:val="00916D4E"/>
    <w:rsid w:val="00955B95"/>
    <w:rsid w:val="009974A8"/>
    <w:rsid w:val="009F3BD9"/>
    <w:rsid w:val="00A10800"/>
    <w:rsid w:val="00A474E6"/>
    <w:rsid w:val="00A478BD"/>
    <w:rsid w:val="00A51CD8"/>
    <w:rsid w:val="00AD01B1"/>
    <w:rsid w:val="00AD42DA"/>
    <w:rsid w:val="00AF3917"/>
    <w:rsid w:val="00B072EC"/>
    <w:rsid w:val="00BD6253"/>
    <w:rsid w:val="00BE3FF3"/>
    <w:rsid w:val="00BF38C3"/>
    <w:rsid w:val="00C52E5A"/>
    <w:rsid w:val="00C609FD"/>
    <w:rsid w:val="00C77964"/>
    <w:rsid w:val="00C80263"/>
    <w:rsid w:val="00C923CB"/>
    <w:rsid w:val="00C95DA4"/>
    <w:rsid w:val="00CB0BB1"/>
    <w:rsid w:val="00CB1FB6"/>
    <w:rsid w:val="00CB4A07"/>
    <w:rsid w:val="00CC3709"/>
    <w:rsid w:val="00CC3D42"/>
    <w:rsid w:val="00D3423F"/>
    <w:rsid w:val="00D4101D"/>
    <w:rsid w:val="00D64023"/>
    <w:rsid w:val="00DB365B"/>
    <w:rsid w:val="00DD5530"/>
    <w:rsid w:val="00E10A97"/>
    <w:rsid w:val="00E1282C"/>
    <w:rsid w:val="00E151F4"/>
    <w:rsid w:val="00E2219F"/>
    <w:rsid w:val="00E2286A"/>
    <w:rsid w:val="00E62179"/>
    <w:rsid w:val="00E75FBB"/>
    <w:rsid w:val="00E8093C"/>
    <w:rsid w:val="00EB4BE3"/>
    <w:rsid w:val="00EC4CB6"/>
    <w:rsid w:val="00EC5AF1"/>
    <w:rsid w:val="00EE6FAE"/>
    <w:rsid w:val="00F2372B"/>
    <w:rsid w:val="00F4309B"/>
    <w:rsid w:val="00F4408B"/>
    <w:rsid w:val="00F915B0"/>
    <w:rsid w:val="00FC0B83"/>
    <w:rsid w:val="00FD00A5"/>
    <w:rsid w:val="00FE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E2417BC"/>
  <w15:chartTrackingRefBased/>
  <w15:docId w15:val="{8D899ED8-9583-44B0-B072-24124889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5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6F25"/>
    <w:pPr>
      <w:tabs>
        <w:tab w:val="center" w:pos="4320"/>
        <w:tab w:val="right" w:pos="8640"/>
      </w:tabs>
    </w:pPr>
  </w:style>
  <w:style w:type="paragraph" w:styleId="Footer">
    <w:name w:val="footer"/>
    <w:basedOn w:val="Normal"/>
    <w:rsid w:val="002A6F25"/>
    <w:pPr>
      <w:tabs>
        <w:tab w:val="center" w:pos="4320"/>
        <w:tab w:val="right" w:pos="8640"/>
      </w:tabs>
    </w:pPr>
  </w:style>
  <w:style w:type="character" w:styleId="Hyperlink">
    <w:name w:val="Hyperlink"/>
    <w:rsid w:val="002A6F25"/>
    <w:rPr>
      <w:color w:val="0000FF"/>
      <w:u w:val="single"/>
    </w:rPr>
  </w:style>
  <w:style w:type="paragraph" w:styleId="BalloonText">
    <w:name w:val="Balloon Text"/>
    <w:basedOn w:val="Normal"/>
    <w:semiHidden/>
    <w:rsid w:val="00AD42DA"/>
    <w:rPr>
      <w:rFonts w:ascii="Tahoma" w:hAnsi="Tahoma" w:cs="Tahoma"/>
      <w:sz w:val="16"/>
      <w:szCs w:val="16"/>
    </w:rPr>
  </w:style>
  <w:style w:type="paragraph" w:styleId="ListParagraph">
    <w:name w:val="List Paragraph"/>
    <w:basedOn w:val="Normal"/>
    <w:uiPriority w:val="34"/>
    <w:qFormat/>
    <w:rsid w:val="008812F3"/>
    <w:pPr>
      <w:ind w:left="720"/>
    </w:pPr>
  </w:style>
  <w:style w:type="character" w:customStyle="1" w:styleId="HeaderChar">
    <w:name w:val="Header Char"/>
    <w:link w:val="Header"/>
    <w:rsid w:val="0005463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80603">
      <w:bodyDiv w:val="1"/>
      <w:marLeft w:val="0"/>
      <w:marRight w:val="0"/>
      <w:marTop w:val="0"/>
      <w:marBottom w:val="0"/>
      <w:divBdr>
        <w:top w:val="none" w:sz="0" w:space="0" w:color="auto"/>
        <w:left w:val="none" w:sz="0" w:space="0" w:color="auto"/>
        <w:bottom w:val="none" w:sz="0" w:space="0" w:color="auto"/>
        <w:right w:val="none" w:sz="0" w:space="0" w:color="auto"/>
      </w:divBdr>
    </w:div>
    <w:div w:id="16971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melkshamwithout-pc.gov.uk" TargetMode="External"/><Relationship Id="rId2" Type="http://schemas.openxmlformats.org/officeDocument/2006/relationships/hyperlink" Target="mailto:clerk@melkshamwithout-pc.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1128</Words>
  <Characters>5456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BOWERHILL SPORTS PAVILION</vt:lpstr>
    </vt:vector>
  </TitlesOfParts>
  <Company>Melksham Without Parish Council</Company>
  <LinksUpToDate>false</LinksUpToDate>
  <CharactersWithSpaces>6571</CharactersWithSpaces>
  <SharedDoc>false</SharedDoc>
  <HLinks>
    <vt:vector size="12" baseType="variant">
      <vt:variant>
        <vt:i4>393243</vt:i4>
      </vt:variant>
      <vt:variant>
        <vt:i4>3</vt:i4>
      </vt:variant>
      <vt:variant>
        <vt:i4>0</vt:i4>
      </vt:variant>
      <vt:variant>
        <vt:i4>5</vt:i4>
      </vt:variant>
      <vt:variant>
        <vt:lpwstr>http://www.melkshamwithout.co.uk/</vt:lpwstr>
      </vt:variant>
      <vt:variant>
        <vt:lpwstr/>
      </vt:variant>
      <vt:variant>
        <vt:i4>2228319</vt:i4>
      </vt:variant>
      <vt:variant>
        <vt:i4>0</vt:i4>
      </vt:variant>
      <vt:variant>
        <vt:i4>0</vt:i4>
      </vt:variant>
      <vt:variant>
        <vt:i4>5</vt:i4>
      </vt:variant>
      <vt:variant>
        <vt:lpwstr>mailto:clerk@melkshamwithout.co.uk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TENANCY AGREEMENT- Berryfield .docx</dc:title>
  <dc:subject/>
  <dc:creator>Marianne Rossi</dc:creator>
  <cp:keywords/>
  <dc:description/>
  <cp:lastModifiedBy>Marianne Rossi</cp:lastModifiedBy>
  <cp:revision>2</cp:revision>
  <cp:lastPrinted>2021-11-18T16:08:00Z</cp:lastPrinted>
  <dcterms:created xsi:type="dcterms:W3CDTF">2024-08-02T11:08:00Z</dcterms:created>
  <dcterms:modified xsi:type="dcterms:W3CDTF">2024-08-02T11:08:00Z</dcterms:modified>
</cp:coreProperties>
</file>